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04041D" w:rsidRPr="0004041D" w:rsidTr="0004041D">
        <w:trPr>
          <w:tblCellSpacing w:w="0" w:type="dxa"/>
          <w:jc w:val="center"/>
        </w:trPr>
        <w:tc>
          <w:tcPr>
            <w:tcW w:w="6630" w:type="dxa"/>
            <w:tcMar>
              <w:top w:w="375" w:type="dxa"/>
              <w:left w:w="630" w:type="dxa"/>
              <w:bottom w:w="0" w:type="dxa"/>
              <w:right w:w="630" w:type="dxa"/>
            </w:tcMar>
            <w:vAlign w:val="center"/>
            <w:hideMark/>
          </w:tcPr>
          <w:p w:rsidR="0004041D" w:rsidRPr="0004041D" w:rsidRDefault="0004041D" w:rsidP="000404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PE"/>
              </w:rPr>
            </w:pPr>
            <w:r w:rsidRPr="0004041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t xml:space="preserve">PAGOS A AUTORIDADES GUBERNAMENTALES 2014 </w:t>
            </w:r>
          </w:p>
          <w:p w:rsidR="0004041D" w:rsidRPr="0004041D" w:rsidRDefault="0004041D" w:rsidP="000404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041D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>De acuerdo a las obligaciones adquiridas mediante contratos de financiamiento internacional, cumplimos con informar que los pagos de PERU LNG SRL a Autoridades Gubernamentales durante el Año Fiscal 2014, ascienden a USD 8</w:t>
            </w:r>
            <w:proofErr w:type="gramStart"/>
            <w:r w:rsidRPr="0004041D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>,872,218</w:t>
            </w:r>
            <w:proofErr w:type="gramEnd"/>
            <w:r w:rsidRPr="0004041D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 xml:space="preserve">. </w:t>
            </w:r>
            <w:r w:rsidRPr="0004041D">
              <w:rPr>
                <w:rFonts w:ascii="Arial" w:eastAsia="Times New Roman" w:hAnsi="Arial" w:cs="Arial"/>
                <w:sz w:val="18"/>
                <w:szCs w:val="18"/>
              </w:rPr>
              <w:t xml:space="preserve">El </w:t>
            </w:r>
            <w:proofErr w:type="spellStart"/>
            <w:r w:rsidRPr="0004041D">
              <w:rPr>
                <w:rFonts w:ascii="Arial" w:eastAsia="Times New Roman" w:hAnsi="Arial" w:cs="Arial"/>
                <w:sz w:val="18"/>
                <w:szCs w:val="18"/>
              </w:rPr>
              <w:t>detalle</w:t>
            </w:r>
            <w:proofErr w:type="spellEnd"/>
            <w:r w:rsidRPr="0004041D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proofErr w:type="spellStart"/>
            <w:r w:rsidRPr="0004041D">
              <w:rPr>
                <w:rFonts w:ascii="Arial" w:eastAsia="Times New Roman" w:hAnsi="Arial" w:cs="Arial"/>
                <w:sz w:val="18"/>
                <w:szCs w:val="18"/>
              </w:rPr>
              <w:t>continuación</w:t>
            </w:r>
            <w:proofErr w:type="spellEnd"/>
            <w:r w:rsidRPr="0004041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tbl>
            <w:tblPr>
              <w:tblW w:w="32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992"/>
            </w:tblGrid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USD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IMPUESTOS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6,449,859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IR, IR No Dom. e IGV Neto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3,679,850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ADVALOREM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2,770,009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 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PE"/>
                    </w:rPr>
                    <w:t>MUNICIPALIDADES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PE"/>
                    </w:rPr>
                    <w:t>1,679,470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 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PE"/>
                    </w:rPr>
                    <w:t>OTROS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PE"/>
                    </w:rPr>
                    <w:t>742,889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  <w:t> </w:t>
                  </w:r>
                </w:p>
              </w:tc>
            </w:tr>
            <w:tr w:rsidR="0004041D" w:rsidRPr="000404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PE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041D" w:rsidRPr="0004041D" w:rsidRDefault="0004041D" w:rsidP="0004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PE"/>
                    </w:rPr>
                  </w:pPr>
                  <w:r w:rsidRPr="000404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PE"/>
                    </w:rPr>
                    <w:t>8,872,218</w:t>
                  </w:r>
                </w:p>
              </w:tc>
            </w:tr>
          </w:tbl>
          <w:p w:rsidR="0004041D" w:rsidRPr="0004041D" w:rsidRDefault="0004041D" w:rsidP="000404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04041D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 xml:space="preserve">El sustento documentario se mantiene en las oficinas de PERU LNG en Av. Víctor Andrés Belaúnde 147, Vía Real 185, Torre Real </w:t>
            </w:r>
            <w:bookmarkStart w:id="0" w:name="_GoBack"/>
            <w:bookmarkEnd w:id="0"/>
            <w:r w:rsidRPr="0004041D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>12, Of. 105, San Isidro, Lima.</w:t>
            </w:r>
          </w:p>
        </w:tc>
      </w:tr>
    </w:tbl>
    <w:p w:rsidR="00FA15C6" w:rsidRPr="0004041D" w:rsidRDefault="0004041D">
      <w:pPr>
        <w:rPr>
          <w:lang w:val="es-PE"/>
        </w:rPr>
      </w:pPr>
    </w:p>
    <w:sectPr w:rsidR="00FA15C6" w:rsidRPr="0004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1D"/>
    <w:rsid w:val="0004041D"/>
    <w:rsid w:val="001D0471"/>
    <w:rsid w:val="004235C0"/>
    <w:rsid w:val="005665C7"/>
    <w:rsid w:val="009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04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43D95"/>
      <w:sz w:val="21"/>
      <w:szCs w:val="21"/>
    </w:rPr>
  </w:style>
  <w:style w:type="paragraph" w:customStyle="1" w:styleId="style6">
    <w:name w:val="style6"/>
    <w:basedOn w:val="Normal"/>
    <w:rsid w:val="000404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04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43D95"/>
      <w:sz w:val="21"/>
      <w:szCs w:val="21"/>
    </w:rPr>
  </w:style>
  <w:style w:type="paragraph" w:customStyle="1" w:styleId="style6">
    <w:name w:val="style6"/>
    <w:basedOn w:val="Normal"/>
    <w:rsid w:val="000404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 LNG S.R.L.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Rivera</dc:creator>
  <cp:lastModifiedBy>Sara Rivera</cp:lastModifiedBy>
  <cp:revision>1</cp:revision>
  <dcterms:created xsi:type="dcterms:W3CDTF">2015-10-14T21:40:00Z</dcterms:created>
  <dcterms:modified xsi:type="dcterms:W3CDTF">2015-10-14T21:43:00Z</dcterms:modified>
</cp:coreProperties>
</file>